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72" w:rsidRDefault="004A7672">
      <w:bookmarkStart w:id="0" w:name="_GoBack"/>
      <w:bookmarkEnd w:id="0"/>
    </w:p>
    <w:p w:rsidR="00361EA7" w:rsidRDefault="00361EA7" w:rsidP="00361EA7">
      <w:pPr>
        <w:jc w:val="center"/>
        <w:rPr>
          <w:b/>
          <w:sz w:val="36"/>
          <w:szCs w:val="36"/>
        </w:rPr>
      </w:pPr>
      <w:r w:rsidRPr="00361EA7">
        <w:rPr>
          <w:b/>
          <w:sz w:val="36"/>
          <w:szCs w:val="36"/>
        </w:rPr>
        <w:t>Κριτήρια ΕΣΠΑ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3827"/>
      </w:tblGrid>
      <w:tr w:rsidR="00361EA7" w:rsidRPr="00361EA7" w:rsidTr="00AC02B8">
        <w:trPr>
          <w:trHeight w:val="603"/>
        </w:trPr>
        <w:tc>
          <w:tcPr>
            <w:tcW w:w="4786" w:type="dxa"/>
            <w:shd w:val="clear" w:color="auto" w:fill="FFFF99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ΚΡΙΤΗΡΙΑ</w:t>
            </w:r>
          </w:p>
        </w:tc>
        <w:tc>
          <w:tcPr>
            <w:tcW w:w="3827" w:type="dxa"/>
            <w:shd w:val="clear" w:color="auto" w:fill="FFFF99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ΜΟΡΙΑ</w:t>
            </w:r>
          </w:p>
        </w:tc>
      </w:tr>
      <w:tr w:rsidR="00361EA7" w:rsidRPr="00361EA7" w:rsidTr="00AC02B8">
        <w:trPr>
          <w:trHeight w:val="566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1.Α.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πίδοσης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– Μέσος Όρος Βαθμολογίας (35%)</w:t>
            </w: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Μέσος όρος </w:t>
            </w:r>
            <w:r w:rsidRPr="00361EA7">
              <w:rPr>
                <w:rFonts w:ascii="Tahoma" w:eastAsia="Times New Roman" w:hAnsi="Tahoma" w:cs="Tahoma"/>
                <w:b/>
                <w:sz w:val="18"/>
                <w:szCs w:val="18"/>
                <w:lang w:val="en-US" w:eastAsia="el-GR"/>
              </w:rPr>
              <w:t>Y</w:t>
            </w: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βαθμολογίας μαθημάτων που έχει παρακολουθήσει µε επιτυχία ο φοιτητής / η φοιτήτρια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Y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* 3,5 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>Μέγιστη Βαθμολογία Κριτηρίου: 35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>Ελάχιστη Βαθμολογία Κριτηρίου: 17,5</w:t>
            </w:r>
          </w:p>
        </w:tc>
      </w:tr>
      <w:tr w:rsidR="00361EA7" w:rsidRPr="00361EA7" w:rsidTr="00AC02B8">
        <w:trPr>
          <w:trHeight w:val="603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1.Β.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πίδοσης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– Τυπικό Εξάμηνο (15%)</w:t>
            </w: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Τυπικό εξάμηνο στο οποίο βρίσκεται ο φοιτητής / η φοιτήτρια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Τυπικό Η’ (8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)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Θ’ (9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)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Ι’ (10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)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11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eastAsia="el-GR"/>
              </w:rPr>
              <w:t>ο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και μεγαλύτερο εξάμηνο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Βα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θμολογί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α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15</w:t>
            </w:r>
          </w:p>
        </w:tc>
      </w:tr>
      <w:tr w:rsidR="00361EA7" w:rsidRPr="00361EA7" w:rsidTr="00AC02B8">
        <w:trPr>
          <w:trHeight w:val="603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1.Γ.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πίδοσης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– Υπολειπόμενα Μαθήματα (15%)</w:t>
            </w: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Μαθήματα που οφείλει ο φοιτητής / η φοιτήτρια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0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1-2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3-4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5 και ανωτέρω μαθήματα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Βα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θμολογί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α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15</w:t>
            </w:r>
          </w:p>
        </w:tc>
      </w:tr>
      <w:tr w:rsidR="00361EA7" w:rsidRPr="00361EA7" w:rsidTr="00AC02B8">
        <w:trPr>
          <w:trHeight w:val="603"/>
        </w:trPr>
        <w:tc>
          <w:tcPr>
            <w:tcW w:w="4786" w:type="dxa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2.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E</w:t>
            </w: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ισοδηματικά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(15%)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el-GR"/>
              </w:rPr>
              <w:t xml:space="preserve">Το κατά κεφαλήν εισόδημα του φοιτητή </w:t>
            </w: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/ η φοιτήτριας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color w:val="000000"/>
                <w:sz w:val="18"/>
                <w:szCs w:val="18"/>
                <w:shd w:val="clear" w:color="auto" w:fill="FFFFFF"/>
                <w:lang w:eastAsia="el-GR"/>
              </w:rPr>
              <w:t>και των μελών της οικογενείας του κατά το προηγούμενο έτος.</w:t>
            </w:r>
          </w:p>
        </w:tc>
        <w:tc>
          <w:tcPr>
            <w:tcW w:w="3827" w:type="dxa"/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0 -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5000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€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5001 - 8000 €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8001 - 10.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000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€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&gt;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>0.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001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€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  <w:t xml:space="preserve"> 0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 xml:space="preserve"> 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Βα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θμολογί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α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15</w:t>
            </w:r>
          </w:p>
        </w:tc>
      </w:tr>
      <w:tr w:rsidR="00361EA7" w:rsidRPr="00361EA7" w:rsidTr="00AC02B8">
        <w:trPr>
          <w:trHeight w:val="702"/>
        </w:trPr>
        <w:tc>
          <w:tcPr>
            <w:tcW w:w="4786" w:type="dxa"/>
            <w:tcBorders>
              <w:bottom w:val="single" w:sz="4" w:space="0" w:color="auto"/>
            </w:tcBorders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3. Κοινωνικά (20%)</w:t>
            </w:r>
          </w:p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Μέλος πολύτεκνης ή </w:t>
            </w:r>
            <w:proofErr w:type="spellStart"/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τρίτεκνης</w:t>
            </w:r>
            <w:proofErr w:type="spellEnd"/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ή </w:t>
            </w:r>
            <w:proofErr w:type="spellStart"/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>μονογονεϊκής</w:t>
            </w:r>
            <w:proofErr w:type="spellEnd"/>
            <w:r w:rsidRPr="00361EA7">
              <w:rPr>
                <w:rFonts w:ascii="Tahoma" w:eastAsia="Times New Roman" w:hAnsi="Tahoma" w:cs="Tahoma"/>
                <w:sz w:val="18"/>
                <w:szCs w:val="18"/>
                <w:lang w:eastAsia="el-GR"/>
              </w:rPr>
              <w:t xml:space="preserve"> οικογένειας ή ορφανός ή προβλημάτων υγείας του ιδίου.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Πολύτεκνη οικογένεια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Τρίτεκνη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οικογένεια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Ορφανός από 1 γονέα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15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Ορφανός από 2 γονείς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>Μονογονεϊκή</w:t>
            </w:r>
            <w:proofErr w:type="spellEnd"/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οικογένεια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AMEA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ή σοβαρό πρόβλημα υγείας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  <w:t xml:space="preserve"> </w:t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sym w:font="Wingdings" w:char="F0F0"/>
            </w: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el-GR"/>
              </w:rPr>
              <w:t xml:space="preserve"> 20</w:t>
            </w: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el-GR"/>
              </w:rPr>
            </w:pPr>
          </w:p>
          <w:p w:rsidR="00361EA7" w:rsidRPr="00361EA7" w:rsidRDefault="00361EA7" w:rsidP="00361EA7">
            <w:pPr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</w:pP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Μέγιστη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 Βα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θμολογί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 xml:space="preserve">α </w:t>
            </w:r>
            <w:proofErr w:type="spellStart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Κριτηρίου</w:t>
            </w:r>
            <w:proofErr w:type="spellEnd"/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US" w:eastAsia="el-GR"/>
              </w:rPr>
              <w:t xml:space="preserve">: </w:t>
            </w:r>
            <w:r w:rsidRPr="00361EA7">
              <w:rPr>
                <w:rFonts w:ascii="Tahoma" w:eastAsia="Times New Roman" w:hAnsi="Tahoma" w:cs="Tahoma"/>
                <w:bCs/>
                <w:sz w:val="18"/>
                <w:szCs w:val="18"/>
                <w:lang w:val="en-GB" w:eastAsia="el-GR"/>
              </w:rPr>
              <w:t>20</w:t>
            </w:r>
          </w:p>
        </w:tc>
      </w:tr>
      <w:tr w:rsidR="00361EA7" w:rsidRPr="00361EA7" w:rsidTr="00AC02B8">
        <w:trPr>
          <w:trHeight w:val="681"/>
        </w:trPr>
        <w:tc>
          <w:tcPr>
            <w:tcW w:w="4786" w:type="dxa"/>
            <w:shd w:val="clear" w:color="auto" w:fill="CCFFCC"/>
          </w:tcPr>
          <w:p w:rsidR="00361EA7" w:rsidRPr="00361EA7" w:rsidRDefault="00361EA7" w:rsidP="00361EA7">
            <w:pPr>
              <w:spacing w:before="100" w:beforeAutospacing="1" w:after="100" w:afterAutospacing="1" w:line="36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val="en-GB" w:eastAsia="el-GR"/>
              </w:rPr>
            </w:pPr>
            <w:r w:rsidRPr="00361EA7">
              <w:rPr>
                <w:rFonts w:ascii="Tahoma" w:eastAsia="Times New Roman" w:hAnsi="Tahoma" w:cs="Tahoma"/>
                <w:b/>
                <w:sz w:val="18"/>
                <w:szCs w:val="18"/>
                <w:lang w:val="en-GB" w:eastAsia="el-GR"/>
              </w:rPr>
              <w:t>ΣΥΝΟΛΟ ΜΟΡΙΩΝ</w:t>
            </w:r>
          </w:p>
        </w:tc>
        <w:tc>
          <w:tcPr>
            <w:tcW w:w="3827" w:type="dxa"/>
            <w:shd w:val="clear" w:color="auto" w:fill="CCFFCC"/>
          </w:tcPr>
          <w:p w:rsidR="00361EA7" w:rsidRPr="00361EA7" w:rsidRDefault="00361EA7" w:rsidP="00361E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</w:pPr>
            <w:r w:rsidRPr="00361EA7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 w:eastAsia="el-GR"/>
              </w:rPr>
              <w:t>100</w:t>
            </w:r>
          </w:p>
        </w:tc>
      </w:tr>
    </w:tbl>
    <w:p w:rsidR="00361EA7" w:rsidRPr="00361EA7" w:rsidRDefault="00361EA7" w:rsidP="00361EA7">
      <w:pPr>
        <w:spacing w:after="0" w:line="360" w:lineRule="atLeast"/>
        <w:jc w:val="both"/>
        <w:rPr>
          <w:rFonts w:ascii="Verdana" w:eastAsia="Times New Roman" w:hAnsi="Verdana" w:cs="Arial"/>
          <w:sz w:val="18"/>
          <w:szCs w:val="18"/>
          <w:lang w:eastAsia="el-GR"/>
        </w:rPr>
      </w:pPr>
    </w:p>
    <w:p w:rsidR="00361EA7" w:rsidRPr="00361EA7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 xml:space="preserve">Τα ανωτέρω κριτήρια εφαρμόζονται στην περίπτωση που ο αριθμός των αιτήσεων για πρακτική άσκηση μέσω του προγράμματος ΕΣΠΑ υπερβαίνει τον αριθμό των εγκεκριμένων θέσεων. Σε αντίθετη περίπτωση επιλέγονται όλοι οι φοιτητές ανεξαρτήτως κριτηρίων. </w:t>
      </w:r>
    </w:p>
    <w:p w:rsidR="00361EA7" w:rsidRPr="00361EA7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>Σε περίπτωση ισοβαθμίας, προηγείται ο φοιτητής/φοιτήτρια με το μεγαλύτερο αριθμό μορίων στο πρώτο (1Α, 1Β και 1Γ) κριτήριο.</w:t>
      </w:r>
    </w:p>
    <w:p w:rsidR="00361EA7" w:rsidRPr="00361EA7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>Σε περίπτωση εκ νέου ισοβαθμίας, προηγείται ο φοιτητής/φοιτήτρια με το μεγαλύτερο αριθμό μορίων στο τρίτο κριτήριο.</w:t>
      </w:r>
    </w:p>
    <w:p w:rsidR="00361EA7" w:rsidRPr="00361EA7" w:rsidRDefault="00361EA7" w:rsidP="00361EA7">
      <w:pPr>
        <w:tabs>
          <w:tab w:val="left" w:pos="2127"/>
        </w:tabs>
        <w:spacing w:after="0" w:line="360" w:lineRule="atLeast"/>
        <w:jc w:val="both"/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</w:pPr>
      <w:r w:rsidRPr="00361EA7">
        <w:rPr>
          <w:rFonts w:ascii="Tahoma" w:eastAsia="Times New Roman" w:hAnsi="Tahoma" w:cs="Tahoma"/>
          <w:b/>
          <w:bCs/>
          <w:iCs/>
          <w:sz w:val="18"/>
          <w:szCs w:val="18"/>
          <w:lang w:eastAsia="el-GR"/>
        </w:rPr>
        <w:t>Σε περίπτωση εκ νέου ισοβαθμίας, πραγματοποιείται κλήρωση.</w:t>
      </w:r>
    </w:p>
    <w:p w:rsidR="00361EA7" w:rsidRPr="00361EA7" w:rsidRDefault="00361EA7" w:rsidP="00361EA7">
      <w:pPr>
        <w:jc w:val="center"/>
        <w:rPr>
          <w:b/>
          <w:sz w:val="36"/>
          <w:szCs w:val="36"/>
        </w:rPr>
      </w:pPr>
    </w:p>
    <w:sectPr w:rsidR="00361EA7" w:rsidRPr="00361E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A7"/>
    <w:rsid w:val="00361EA7"/>
    <w:rsid w:val="004A7672"/>
    <w:rsid w:val="00FD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2018-03-06T06:16:00Z</dcterms:created>
  <dcterms:modified xsi:type="dcterms:W3CDTF">2018-03-06T06:16:00Z</dcterms:modified>
</cp:coreProperties>
</file>